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3" w:rsidRDefault="00237493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237493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237493" w:rsidRDefault="00A5703F" w:rsidP="004B6E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23749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23749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IMMUNOLOGIE</w:t>
            </w:r>
            <w:r w:rsidR="0097301C">
              <w:rPr>
                <w:rFonts w:ascii="Calibri" w:eastAsia="Calibri" w:hAnsi="Calibri" w:cs="Calibri"/>
                <w:sz w:val="36"/>
              </w:rPr>
              <w:t xml:space="preserve"> section 2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237493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BAROUAGUI SORIA</w:t>
            </w:r>
          </w:p>
        </w:tc>
      </w:tr>
      <w:tr w:rsidR="0023749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23749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23749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soriabio@yahoo.fr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12H:30</w:t>
            </w:r>
          </w:p>
        </w:tc>
      </w:tr>
      <w:tr w:rsidR="0023749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12H:30</w:t>
            </w:r>
          </w:p>
        </w:tc>
      </w:tr>
      <w:tr w:rsidR="0023749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23749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PAV. 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PAV. A1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4"/>
        <w:gridCol w:w="1643"/>
        <w:gridCol w:w="872"/>
        <w:gridCol w:w="869"/>
        <w:gridCol w:w="858"/>
        <w:gridCol w:w="866"/>
        <w:gridCol w:w="859"/>
        <w:gridCol w:w="859"/>
      </w:tblGrid>
      <w:tr w:rsidR="00237493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237493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237493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23749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23749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23749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237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BAROUAGUI SORIA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dimanche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13h:30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1645"/>
        <w:gridCol w:w="862"/>
        <w:gridCol w:w="866"/>
        <w:gridCol w:w="860"/>
        <w:gridCol w:w="866"/>
        <w:gridCol w:w="862"/>
        <w:gridCol w:w="860"/>
      </w:tblGrid>
      <w:tr w:rsidR="00237493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237493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237493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23749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7493" w:rsidRDefault="0023749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p w:rsidR="004B6EEA" w:rsidRDefault="004B6EE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23749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Faire connaitre aux étudiants le role de l'immunité, les systèmes de défence immunitaire, les types de réponse immunitaire et les dysfonctionnements du système immunitaire.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unité d'enseignement fondamentale 2    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introduction à l'immunologie, ontogénèse du système immunitiare, CMH, la réponse immunitaire naturelle et spécifique, la coopération cellulaire et le dysfonctionnement du système immunitaire    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6    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  25%   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  25%   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  MCC= 50% (participation+assiduité) + 50% controle continue (évaluation écrite)   </w:t>
            </w:r>
          </w:p>
        </w:tc>
      </w:tr>
      <w:tr w:rsidR="0023749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  aprofondire les connaissances sur le système immunitaire et l'immunité.   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3"/>
        <w:gridCol w:w="958"/>
        <w:gridCol w:w="828"/>
        <w:gridCol w:w="1020"/>
        <w:gridCol w:w="1433"/>
        <w:gridCol w:w="1416"/>
        <w:gridCol w:w="1484"/>
        <w:gridCol w:w="1158"/>
      </w:tblGrid>
      <w:tr w:rsidR="00237493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237493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237493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237493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  <w:p w:rsidR="00237493" w:rsidRDefault="00237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noté sur 10 points     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</w:t>
            </w:r>
          </w:p>
        </w:tc>
      </w:tr>
      <w:tr w:rsidR="00237493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237493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237493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QCM  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Noté sur 10 points</w:t>
            </w:r>
          </w:p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237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</w:t>
            </w:r>
          </w:p>
        </w:tc>
      </w:tr>
    </w:tbl>
    <w:p w:rsidR="00237493" w:rsidRDefault="00A5703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237493" w:rsidRDefault="00A5703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:A=Analyse, S=synthèse,AR=argumentation, D=démarche, R=résultats</w:t>
      </w:r>
    </w:p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23749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23749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23749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Applications </w:t>
            </w:r>
            <w:r>
              <w:rPr>
                <w:rFonts w:ascii="Calibri" w:eastAsia="Calibri" w:hAnsi="Calibri" w:cs="Calibri"/>
              </w:rPr>
              <w:lastRenderedPageBreak/>
              <w:t>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Web</w:t>
            </w:r>
          </w:p>
        </w:tc>
      </w:tr>
      <w:tr w:rsidR="0023749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     des polycopiers des cours à remètres aux étudiants en fin de chaque chapitre.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</w:tr>
      <w:tr w:rsidR="0023749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</w:tr>
      <w:tr w:rsidR="0023749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23749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23749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etre plus implicatifs et participatifs pour enrichir le contenu des cours   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-etre à l'ecoute et fournir l'effort nécessaire pour la compréhension 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adopter une attitude de recherche et questionnement afin de développer les notions élémentaire déjaaquis.   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237493" w:rsidRDefault="002374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23749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23749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- Immunologie fondamentale et immunopathologie. Ed. Elsevier Masson, Paris, 2013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Immunologie. Ed.  Sciences de la vie, 2014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Les bases de l'immunologie fondamentale et clinique. Ed. Elsevier Masson; Paris, 2013.    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237493" w:rsidRDefault="00237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7493" w:rsidRDefault="00237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des polycopiés des cour</w:t>
            </w:r>
            <w:r w:rsidR="004B6EE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préparer et remis pour les étudiants </w:t>
            </w:r>
            <w:r w:rsidR="004B6EEA">
              <w:rPr>
                <w:rFonts w:ascii="Calibri" w:eastAsia="Calibri" w:hAnsi="Calibri" w:cs="Calibri"/>
              </w:rPr>
              <w:t>après</w:t>
            </w:r>
            <w:r>
              <w:rPr>
                <w:rFonts w:ascii="Calibri" w:eastAsia="Calibri" w:hAnsi="Calibri" w:cs="Calibri"/>
              </w:rPr>
              <w:t xml:space="preserve"> chaque fin de chapitre.  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3749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237493" w:rsidRDefault="00237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  <w:p w:rsidR="00237493" w:rsidRDefault="00A570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237493" w:rsidRPr="004B6EEA" w:rsidRDefault="004B6EEA" w:rsidP="004B6EEA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4B6EEA">
        <w:rPr>
          <w:rFonts w:ascii="Calibri" w:eastAsia="Calibri" w:hAnsi="Calibri" w:cs="Calibri"/>
          <w:b/>
          <w:bCs/>
        </w:rPr>
        <w:t>Cachet humide du Département</w:t>
      </w:r>
    </w:p>
    <w:p w:rsidR="00237493" w:rsidRDefault="004B6EEA" w:rsidP="004B6EE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1625" w:dyaOrig="183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59814" r:id="rId6"/>
        </w:object>
      </w:r>
    </w:p>
    <w:sectPr w:rsidR="00237493" w:rsidSect="00EB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FF0"/>
    <w:multiLevelType w:val="multilevel"/>
    <w:tmpl w:val="31748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7493"/>
    <w:rsid w:val="00237493"/>
    <w:rsid w:val="004B6EEA"/>
    <w:rsid w:val="0056554B"/>
    <w:rsid w:val="0097301C"/>
    <w:rsid w:val="00A5703F"/>
    <w:rsid w:val="00EB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AEK-B</dc:creator>
  <cp:lastModifiedBy>SNV</cp:lastModifiedBy>
  <cp:revision>4</cp:revision>
  <dcterms:created xsi:type="dcterms:W3CDTF">2023-04-04T14:34:00Z</dcterms:created>
  <dcterms:modified xsi:type="dcterms:W3CDTF">2023-04-04T23:30:00Z</dcterms:modified>
</cp:coreProperties>
</file>